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1636"/>
        <w:tblW w:w="0" w:type="auto"/>
        <w:tblLook w:val="04A0"/>
      </w:tblPr>
      <w:tblGrid>
        <w:gridCol w:w="4788"/>
        <w:gridCol w:w="4788"/>
      </w:tblGrid>
      <w:tr w:rsidR="00CE038E" w:rsidRPr="00E75A53" w:rsidTr="009E1C72">
        <w:tc>
          <w:tcPr>
            <w:tcW w:w="9576" w:type="dxa"/>
            <w:gridSpan w:val="2"/>
            <w:shd w:val="clear" w:color="auto" w:fill="BFBFBF" w:themeFill="background1" w:themeFillShade="BF"/>
          </w:tcPr>
          <w:p w:rsidR="00CE038E" w:rsidRPr="00DE373D" w:rsidRDefault="00CE038E" w:rsidP="009E1C72">
            <w:pPr>
              <w:jc w:val="center"/>
              <w:rPr>
                <w:rFonts w:ascii="Comic Sans MS" w:hAnsi="Comic Sans MS"/>
                <w:b/>
                <w:sz w:val="28"/>
                <w:szCs w:val="28"/>
              </w:rPr>
            </w:pPr>
            <w:r w:rsidRPr="00DE373D">
              <w:rPr>
                <w:rFonts w:ascii="Comic Sans MS" w:hAnsi="Comic Sans MS"/>
                <w:b/>
                <w:sz w:val="28"/>
                <w:szCs w:val="28"/>
              </w:rPr>
              <w:t>Desired Results</w:t>
            </w:r>
          </w:p>
        </w:tc>
      </w:tr>
      <w:tr w:rsidR="00CE038E" w:rsidTr="009E1C72">
        <w:tc>
          <w:tcPr>
            <w:tcW w:w="9576" w:type="dxa"/>
            <w:gridSpan w:val="2"/>
          </w:tcPr>
          <w:p w:rsidR="00CE038E" w:rsidRDefault="00CE038E" w:rsidP="009E1C72">
            <w:pPr>
              <w:rPr>
                <w:rFonts w:ascii="Comic Sans MS" w:hAnsi="Comic Sans MS"/>
                <w:b/>
                <w:sz w:val="24"/>
                <w:szCs w:val="24"/>
              </w:rPr>
            </w:pPr>
            <w:r>
              <w:rPr>
                <w:rFonts w:ascii="Comic Sans MS" w:hAnsi="Comic Sans MS"/>
                <w:b/>
                <w:sz w:val="24"/>
                <w:szCs w:val="24"/>
              </w:rPr>
              <w:t>Established Goals:</w:t>
            </w:r>
            <w:r w:rsidR="00D47179">
              <w:rPr>
                <w:rFonts w:ascii="Comic Sans MS" w:hAnsi="Comic Sans MS"/>
                <w:b/>
                <w:sz w:val="24"/>
                <w:szCs w:val="24"/>
              </w:rPr>
              <w:t xml:space="preserve"> </w:t>
            </w:r>
            <w:r w:rsidR="00D47179" w:rsidRPr="00D47179">
              <w:rPr>
                <w:rFonts w:ascii="Comic Sans MS" w:hAnsi="Comic Sans MS"/>
                <w:sz w:val="18"/>
                <w:szCs w:val="18"/>
              </w:rPr>
              <w:t>(Washington Grade Level Expectations-4</w:t>
            </w:r>
            <w:r w:rsidR="00D47179" w:rsidRPr="00D47179">
              <w:rPr>
                <w:rFonts w:ascii="Comic Sans MS" w:hAnsi="Comic Sans MS"/>
                <w:sz w:val="18"/>
                <w:szCs w:val="18"/>
                <w:vertAlign w:val="superscript"/>
              </w:rPr>
              <w:t>th</w:t>
            </w:r>
            <w:r w:rsidR="00D47179" w:rsidRPr="00D47179">
              <w:rPr>
                <w:rFonts w:ascii="Comic Sans MS" w:hAnsi="Comic Sans MS"/>
                <w:sz w:val="18"/>
                <w:szCs w:val="18"/>
              </w:rPr>
              <w:t xml:space="preserve"> grade)</w:t>
            </w:r>
          </w:p>
          <w:p w:rsidR="002634EB" w:rsidRDefault="002634EB" w:rsidP="009E1C72">
            <w:pPr>
              <w:rPr>
                <w:rFonts w:ascii="Comic Sans MS" w:hAnsi="Comic Sans MS"/>
                <w:sz w:val="24"/>
                <w:szCs w:val="24"/>
              </w:rPr>
            </w:pPr>
            <w:r>
              <w:rPr>
                <w:rFonts w:ascii="Comic Sans MS" w:hAnsi="Comic Sans MS"/>
                <w:sz w:val="24"/>
                <w:szCs w:val="24"/>
              </w:rPr>
              <w:t>Writing:</w:t>
            </w:r>
          </w:p>
          <w:p w:rsidR="00D47179" w:rsidRDefault="00D47179" w:rsidP="009E1C72">
            <w:pPr>
              <w:rPr>
                <w:rFonts w:ascii="Comic Sans MS" w:hAnsi="Comic Sans MS"/>
                <w:sz w:val="24"/>
                <w:szCs w:val="24"/>
              </w:rPr>
            </w:pPr>
            <w:r w:rsidRPr="00D47179">
              <w:rPr>
                <w:rFonts w:ascii="Comic Sans MS" w:hAnsi="Comic Sans MS"/>
                <w:sz w:val="24"/>
                <w:szCs w:val="24"/>
              </w:rPr>
              <w:t>2.3.1. Uses a variety of forms/genres.</w:t>
            </w:r>
          </w:p>
          <w:p w:rsidR="00CE038E" w:rsidRDefault="00D47179" w:rsidP="009E1C72">
            <w:pPr>
              <w:rPr>
                <w:rFonts w:ascii="Comic Sans MS" w:hAnsi="Comic Sans MS"/>
                <w:sz w:val="24"/>
                <w:szCs w:val="24"/>
              </w:rPr>
            </w:pPr>
            <w:r w:rsidRPr="00D47179">
              <w:rPr>
                <w:rFonts w:ascii="Comic Sans MS" w:hAnsi="Comic Sans MS"/>
                <w:sz w:val="24"/>
                <w:szCs w:val="24"/>
              </w:rPr>
              <w:t>2.2.1. Demonstrates understanding of different purposes for writing.</w:t>
            </w:r>
          </w:p>
          <w:p w:rsidR="0070653E" w:rsidRPr="00DE373D" w:rsidRDefault="0070653E" w:rsidP="009E1C72">
            <w:pPr>
              <w:rPr>
                <w:rFonts w:ascii="Comic Sans MS" w:hAnsi="Comic Sans MS"/>
                <w:sz w:val="24"/>
                <w:szCs w:val="24"/>
              </w:rPr>
            </w:pPr>
          </w:p>
        </w:tc>
      </w:tr>
      <w:tr w:rsidR="00CE038E" w:rsidTr="009E1C72">
        <w:tc>
          <w:tcPr>
            <w:tcW w:w="4788" w:type="dxa"/>
          </w:tcPr>
          <w:p w:rsidR="00CE038E" w:rsidRDefault="00CE038E" w:rsidP="009E1C72">
            <w:pPr>
              <w:rPr>
                <w:rFonts w:ascii="Comic Sans MS" w:hAnsi="Comic Sans MS"/>
                <w:b/>
                <w:sz w:val="24"/>
                <w:szCs w:val="24"/>
              </w:rPr>
            </w:pPr>
            <w:r>
              <w:rPr>
                <w:rFonts w:ascii="Comic Sans MS" w:hAnsi="Comic Sans MS"/>
                <w:b/>
                <w:sz w:val="24"/>
                <w:szCs w:val="24"/>
              </w:rPr>
              <w:t>Understandings:</w:t>
            </w:r>
          </w:p>
          <w:p w:rsidR="00CE038E" w:rsidRDefault="009E1C72" w:rsidP="009E1C72">
            <w:pPr>
              <w:rPr>
                <w:rFonts w:ascii="Comic Sans MS" w:hAnsi="Comic Sans MS"/>
                <w:i/>
                <w:sz w:val="24"/>
                <w:szCs w:val="24"/>
              </w:rPr>
            </w:pPr>
            <w:r>
              <w:rPr>
                <w:rFonts w:ascii="Comic Sans MS" w:hAnsi="Comic Sans MS"/>
                <w:i/>
                <w:sz w:val="24"/>
                <w:szCs w:val="24"/>
              </w:rPr>
              <w:t>Students will understand</w:t>
            </w:r>
            <w:r w:rsidR="00CE038E" w:rsidRPr="00DE373D">
              <w:rPr>
                <w:rFonts w:ascii="Comic Sans MS" w:hAnsi="Comic Sans MS"/>
                <w:i/>
                <w:sz w:val="24"/>
                <w:szCs w:val="24"/>
              </w:rPr>
              <w:t>…</w:t>
            </w:r>
          </w:p>
          <w:p w:rsidR="009E1C72" w:rsidRPr="003C419E" w:rsidRDefault="009E1C72" w:rsidP="009E1C72">
            <w:pPr>
              <w:pStyle w:val="NoSpacing"/>
              <w:numPr>
                <w:ilvl w:val="0"/>
                <w:numId w:val="1"/>
              </w:numPr>
              <w:rPr>
                <w:rFonts w:ascii="Comic Sans MS" w:hAnsi="Comic Sans MS"/>
                <w:sz w:val="24"/>
                <w:szCs w:val="24"/>
              </w:rPr>
            </w:pPr>
            <w:r w:rsidRPr="007F27A8">
              <w:rPr>
                <w:rFonts w:ascii="Comic Sans MS" w:hAnsi="Comic Sans MS"/>
                <w:sz w:val="24"/>
                <w:szCs w:val="24"/>
              </w:rPr>
              <w:t>the concept of comics to be</w:t>
            </w:r>
            <w:r>
              <w:rPr>
                <w:rFonts w:ascii="Comic Sans MS" w:hAnsi="Comic Sans MS"/>
                <w:sz w:val="24"/>
                <w:szCs w:val="24"/>
              </w:rPr>
              <w:t xml:space="preserve"> </w:t>
            </w:r>
            <w:r w:rsidRPr="003C419E">
              <w:rPr>
                <w:rFonts w:ascii="Comic Sans MS" w:hAnsi="Comic Sans MS"/>
                <w:sz w:val="24"/>
                <w:szCs w:val="24"/>
              </w:rPr>
              <w:t>used in this assignment</w:t>
            </w:r>
          </w:p>
          <w:p w:rsidR="00CE038E" w:rsidRPr="00C4768E" w:rsidRDefault="009E1C72" w:rsidP="009E1C72">
            <w:pPr>
              <w:pStyle w:val="NoSpacing"/>
              <w:numPr>
                <w:ilvl w:val="0"/>
                <w:numId w:val="1"/>
              </w:numPr>
              <w:rPr>
                <w:rFonts w:ascii="Comic Sans MS" w:hAnsi="Comic Sans MS"/>
                <w:sz w:val="24"/>
                <w:szCs w:val="24"/>
              </w:rPr>
            </w:pPr>
            <w:r>
              <w:rPr>
                <w:rFonts w:ascii="Comic Sans MS" w:hAnsi="Comic Sans MS"/>
                <w:sz w:val="24"/>
                <w:szCs w:val="24"/>
              </w:rPr>
              <w:t>the main purposes of nonfiction writing</w:t>
            </w:r>
          </w:p>
        </w:tc>
        <w:tc>
          <w:tcPr>
            <w:tcW w:w="4788" w:type="dxa"/>
          </w:tcPr>
          <w:p w:rsidR="009E1C72" w:rsidRDefault="00CE038E" w:rsidP="009E1C72">
            <w:pPr>
              <w:rPr>
                <w:rFonts w:ascii="Comic Sans MS" w:hAnsi="Comic Sans MS"/>
                <w:sz w:val="24"/>
                <w:szCs w:val="24"/>
              </w:rPr>
            </w:pPr>
            <w:r>
              <w:rPr>
                <w:rFonts w:ascii="Comic Sans MS" w:hAnsi="Comic Sans MS"/>
                <w:b/>
                <w:sz w:val="24"/>
                <w:szCs w:val="24"/>
              </w:rPr>
              <w:t>Essential Questions:</w:t>
            </w:r>
          </w:p>
          <w:p w:rsidR="009E1C72" w:rsidRPr="009E1C72" w:rsidRDefault="009E1C72" w:rsidP="009E1C72">
            <w:pPr>
              <w:rPr>
                <w:rFonts w:ascii="Comic Sans MS" w:hAnsi="Comic Sans MS"/>
                <w:sz w:val="24"/>
                <w:szCs w:val="24"/>
              </w:rPr>
            </w:pPr>
            <w:r w:rsidRPr="009E1C72">
              <w:rPr>
                <w:rFonts w:ascii="Comic Sans MS" w:hAnsi="Comic Sans MS"/>
                <w:sz w:val="24"/>
                <w:szCs w:val="24"/>
              </w:rPr>
              <w:t>How do I write an explanation?</w:t>
            </w:r>
          </w:p>
          <w:p w:rsidR="009E1C72" w:rsidRPr="009E1C72" w:rsidRDefault="009E1C72" w:rsidP="009E1C72">
            <w:pPr>
              <w:rPr>
                <w:rFonts w:ascii="Comic Sans MS" w:hAnsi="Comic Sans MS"/>
                <w:sz w:val="24"/>
                <w:szCs w:val="24"/>
              </w:rPr>
            </w:pPr>
          </w:p>
          <w:p w:rsidR="009E1C72" w:rsidRPr="009E1C72" w:rsidRDefault="009E1C72" w:rsidP="009E1C72">
            <w:pPr>
              <w:pStyle w:val="NoSpacing"/>
              <w:rPr>
                <w:rFonts w:ascii="Comic Sans MS" w:hAnsi="Comic Sans MS"/>
                <w:sz w:val="24"/>
                <w:szCs w:val="24"/>
              </w:rPr>
            </w:pPr>
            <w:r w:rsidRPr="009E1C72">
              <w:rPr>
                <w:rFonts w:ascii="Comic Sans MS" w:hAnsi="Comic Sans MS"/>
                <w:sz w:val="24"/>
                <w:szCs w:val="24"/>
              </w:rPr>
              <w:t>What concepts do I know about from the unit and which concept am I able to explain?</w:t>
            </w:r>
          </w:p>
          <w:p w:rsidR="00CE038E" w:rsidRPr="00DE373D" w:rsidRDefault="00CE038E" w:rsidP="009E1C72">
            <w:pPr>
              <w:rPr>
                <w:rFonts w:ascii="Comic Sans MS" w:hAnsi="Comic Sans MS"/>
                <w:sz w:val="24"/>
                <w:szCs w:val="24"/>
              </w:rPr>
            </w:pPr>
          </w:p>
        </w:tc>
      </w:tr>
      <w:tr w:rsidR="00CE038E" w:rsidTr="009E1C72">
        <w:tc>
          <w:tcPr>
            <w:tcW w:w="4788" w:type="dxa"/>
          </w:tcPr>
          <w:p w:rsidR="00CE038E" w:rsidRPr="00C4768E" w:rsidRDefault="00CE038E" w:rsidP="009E1C72">
            <w:pPr>
              <w:rPr>
                <w:rFonts w:ascii="Comic Sans MS" w:hAnsi="Comic Sans MS"/>
                <w:sz w:val="24"/>
                <w:szCs w:val="24"/>
              </w:rPr>
            </w:pPr>
            <w:r w:rsidRPr="00DE373D">
              <w:rPr>
                <w:rFonts w:ascii="Comic Sans MS" w:hAnsi="Comic Sans MS"/>
                <w:i/>
                <w:sz w:val="24"/>
                <w:szCs w:val="24"/>
              </w:rPr>
              <w:t>Students will know…</w:t>
            </w:r>
          </w:p>
          <w:p w:rsidR="00CE038E" w:rsidRDefault="00C4768E" w:rsidP="00C4768E">
            <w:pPr>
              <w:pStyle w:val="ListParagraph"/>
              <w:numPr>
                <w:ilvl w:val="0"/>
                <w:numId w:val="8"/>
              </w:numPr>
              <w:rPr>
                <w:rFonts w:ascii="Comic Sans MS" w:hAnsi="Comic Sans MS"/>
                <w:sz w:val="24"/>
                <w:szCs w:val="24"/>
              </w:rPr>
            </w:pPr>
            <w:r>
              <w:rPr>
                <w:rFonts w:ascii="Comic Sans MS" w:hAnsi="Comic Sans MS"/>
                <w:sz w:val="24"/>
                <w:szCs w:val="24"/>
              </w:rPr>
              <w:t xml:space="preserve">the stages </w:t>
            </w:r>
            <w:r w:rsidR="0070653E">
              <w:rPr>
                <w:rFonts w:ascii="Comic Sans MS" w:hAnsi="Comic Sans MS"/>
                <w:sz w:val="24"/>
                <w:szCs w:val="24"/>
              </w:rPr>
              <w:t>of the writing process</w:t>
            </w:r>
          </w:p>
          <w:p w:rsidR="0070653E" w:rsidRPr="00C4768E" w:rsidRDefault="0070653E" w:rsidP="00C4768E">
            <w:pPr>
              <w:pStyle w:val="ListParagraph"/>
              <w:numPr>
                <w:ilvl w:val="0"/>
                <w:numId w:val="8"/>
              </w:numPr>
              <w:rPr>
                <w:rFonts w:ascii="Comic Sans MS" w:hAnsi="Comic Sans MS"/>
                <w:sz w:val="24"/>
                <w:szCs w:val="24"/>
              </w:rPr>
            </w:pPr>
            <w:r>
              <w:rPr>
                <w:rFonts w:ascii="Comic Sans MS" w:hAnsi="Comic Sans MS"/>
                <w:sz w:val="24"/>
                <w:szCs w:val="24"/>
              </w:rPr>
              <w:t>characteristics of comics</w:t>
            </w:r>
          </w:p>
        </w:tc>
        <w:tc>
          <w:tcPr>
            <w:tcW w:w="4788" w:type="dxa"/>
          </w:tcPr>
          <w:p w:rsidR="00CE038E" w:rsidRDefault="00CE038E" w:rsidP="009E1C72">
            <w:pPr>
              <w:rPr>
                <w:rFonts w:ascii="Comic Sans MS" w:hAnsi="Comic Sans MS"/>
                <w:i/>
                <w:sz w:val="24"/>
                <w:szCs w:val="24"/>
              </w:rPr>
            </w:pPr>
            <w:r w:rsidRPr="00DE373D">
              <w:rPr>
                <w:rFonts w:ascii="Comic Sans MS" w:hAnsi="Comic Sans MS"/>
                <w:i/>
                <w:sz w:val="24"/>
                <w:szCs w:val="24"/>
              </w:rPr>
              <w:t>Students will be able to…</w:t>
            </w:r>
          </w:p>
          <w:p w:rsidR="009E1C72" w:rsidRPr="009E1C72" w:rsidRDefault="009E1C72" w:rsidP="009E1C72">
            <w:pPr>
              <w:pStyle w:val="ListParagraph"/>
              <w:numPr>
                <w:ilvl w:val="0"/>
                <w:numId w:val="2"/>
              </w:numPr>
              <w:rPr>
                <w:rFonts w:ascii="Comic Sans MS" w:hAnsi="Comic Sans MS"/>
                <w:i/>
                <w:sz w:val="24"/>
                <w:szCs w:val="24"/>
              </w:rPr>
            </w:pPr>
            <w:r w:rsidRPr="009E1C72">
              <w:rPr>
                <w:rFonts w:ascii="Comic Sans MS" w:hAnsi="Comic Sans MS"/>
                <w:sz w:val="24"/>
                <w:szCs w:val="24"/>
              </w:rPr>
              <w:t>list the stages of the expository writing process</w:t>
            </w:r>
          </w:p>
          <w:p w:rsidR="00CE038E" w:rsidRDefault="00CE038E" w:rsidP="009E1C72">
            <w:pPr>
              <w:rPr>
                <w:rFonts w:ascii="Comic Sans MS" w:hAnsi="Comic Sans MS"/>
                <w:sz w:val="24"/>
                <w:szCs w:val="24"/>
              </w:rPr>
            </w:pPr>
          </w:p>
        </w:tc>
      </w:tr>
      <w:tr w:rsidR="00CE038E" w:rsidTr="009E1C72">
        <w:tc>
          <w:tcPr>
            <w:tcW w:w="9576" w:type="dxa"/>
            <w:gridSpan w:val="2"/>
            <w:shd w:val="clear" w:color="auto" w:fill="BFBFBF" w:themeFill="background1" w:themeFillShade="BF"/>
          </w:tcPr>
          <w:p w:rsidR="00CE038E" w:rsidRPr="00DE373D" w:rsidRDefault="00CE038E" w:rsidP="009E1C72">
            <w:pPr>
              <w:jc w:val="center"/>
              <w:rPr>
                <w:rFonts w:ascii="Comic Sans MS" w:hAnsi="Comic Sans MS"/>
                <w:b/>
                <w:sz w:val="28"/>
                <w:szCs w:val="28"/>
              </w:rPr>
            </w:pPr>
            <w:r w:rsidRPr="00DE373D">
              <w:rPr>
                <w:rFonts w:ascii="Comic Sans MS" w:hAnsi="Comic Sans MS"/>
                <w:b/>
                <w:sz w:val="28"/>
                <w:szCs w:val="28"/>
              </w:rPr>
              <w:t>Assessment Evidence</w:t>
            </w:r>
          </w:p>
        </w:tc>
      </w:tr>
      <w:tr w:rsidR="00CE038E" w:rsidTr="009E1C72">
        <w:tc>
          <w:tcPr>
            <w:tcW w:w="4788" w:type="dxa"/>
          </w:tcPr>
          <w:p w:rsidR="00CE038E" w:rsidRPr="00DE373D" w:rsidRDefault="00CE038E" w:rsidP="009E1C72">
            <w:pPr>
              <w:rPr>
                <w:rFonts w:ascii="Comic Sans MS" w:hAnsi="Comic Sans MS"/>
                <w:b/>
                <w:sz w:val="24"/>
                <w:szCs w:val="24"/>
              </w:rPr>
            </w:pPr>
            <w:r w:rsidRPr="00DE373D">
              <w:rPr>
                <w:rFonts w:ascii="Comic Sans MS" w:hAnsi="Comic Sans MS"/>
                <w:b/>
                <w:sz w:val="24"/>
                <w:szCs w:val="24"/>
              </w:rPr>
              <w:t>Performance Tasks:</w:t>
            </w:r>
          </w:p>
          <w:p w:rsidR="00CE038E" w:rsidRDefault="0070653E" w:rsidP="009E1C72">
            <w:pPr>
              <w:rPr>
                <w:rFonts w:ascii="Comic Sans MS" w:hAnsi="Comic Sans MS"/>
                <w:sz w:val="24"/>
                <w:szCs w:val="24"/>
              </w:rPr>
            </w:pPr>
            <w:r>
              <w:rPr>
                <w:rFonts w:ascii="Comic Sans MS" w:hAnsi="Comic Sans MS"/>
                <w:sz w:val="24"/>
                <w:szCs w:val="24"/>
              </w:rPr>
              <w:t>Topic brainstorm</w:t>
            </w:r>
          </w:p>
          <w:p w:rsidR="0070653E" w:rsidRDefault="0070653E" w:rsidP="009E1C72">
            <w:pPr>
              <w:rPr>
                <w:rFonts w:ascii="Comic Sans MS" w:hAnsi="Comic Sans MS"/>
                <w:sz w:val="24"/>
                <w:szCs w:val="24"/>
              </w:rPr>
            </w:pPr>
          </w:p>
        </w:tc>
        <w:tc>
          <w:tcPr>
            <w:tcW w:w="4788" w:type="dxa"/>
          </w:tcPr>
          <w:p w:rsidR="00CE038E" w:rsidRDefault="00CE038E" w:rsidP="009E1C72">
            <w:pPr>
              <w:rPr>
                <w:rFonts w:ascii="Comic Sans MS" w:hAnsi="Comic Sans MS"/>
                <w:sz w:val="24"/>
                <w:szCs w:val="24"/>
              </w:rPr>
            </w:pPr>
            <w:r w:rsidRPr="00DE373D">
              <w:rPr>
                <w:rFonts w:ascii="Comic Sans MS" w:hAnsi="Comic Sans MS"/>
                <w:b/>
                <w:sz w:val="24"/>
                <w:szCs w:val="24"/>
              </w:rPr>
              <w:t>Other Evidence:</w:t>
            </w:r>
          </w:p>
          <w:p w:rsidR="00CE038E" w:rsidRPr="00DE373D" w:rsidRDefault="0070653E" w:rsidP="009E1C72">
            <w:pPr>
              <w:rPr>
                <w:rFonts w:ascii="Comic Sans MS" w:hAnsi="Comic Sans MS"/>
                <w:sz w:val="24"/>
                <w:szCs w:val="24"/>
              </w:rPr>
            </w:pPr>
            <w:r>
              <w:rPr>
                <w:rFonts w:ascii="Comic Sans MS" w:hAnsi="Comic Sans MS"/>
                <w:sz w:val="24"/>
                <w:szCs w:val="24"/>
              </w:rPr>
              <w:t>Writer’s Notebook</w:t>
            </w:r>
          </w:p>
        </w:tc>
      </w:tr>
      <w:tr w:rsidR="00CE038E" w:rsidTr="009E1C72">
        <w:tc>
          <w:tcPr>
            <w:tcW w:w="9576" w:type="dxa"/>
            <w:gridSpan w:val="2"/>
            <w:shd w:val="clear" w:color="auto" w:fill="BFBFBF" w:themeFill="background1" w:themeFillShade="BF"/>
          </w:tcPr>
          <w:p w:rsidR="00CE038E" w:rsidRPr="00DE373D" w:rsidRDefault="00CE038E" w:rsidP="009E1C72">
            <w:pPr>
              <w:jc w:val="center"/>
              <w:rPr>
                <w:rFonts w:ascii="Comic Sans MS" w:hAnsi="Comic Sans MS"/>
                <w:b/>
                <w:sz w:val="28"/>
                <w:szCs w:val="28"/>
              </w:rPr>
            </w:pPr>
            <w:r w:rsidRPr="00DE373D">
              <w:rPr>
                <w:rFonts w:ascii="Comic Sans MS" w:hAnsi="Comic Sans MS"/>
                <w:b/>
                <w:sz w:val="28"/>
                <w:szCs w:val="28"/>
              </w:rPr>
              <w:t>Learning Plan</w:t>
            </w:r>
          </w:p>
        </w:tc>
      </w:tr>
      <w:tr w:rsidR="00CE038E" w:rsidTr="009E1C72">
        <w:tc>
          <w:tcPr>
            <w:tcW w:w="9576" w:type="dxa"/>
            <w:gridSpan w:val="2"/>
          </w:tcPr>
          <w:p w:rsidR="00CE038E" w:rsidRPr="00DE373D" w:rsidRDefault="00CE038E" w:rsidP="009E1C72">
            <w:pPr>
              <w:rPr>
                <w:rFonts w:ascii="Comic Sans MS" w:hAnsi="Comic Sans MS"/>
                <w:b/>
                <w:sz w:val="24"/>
                <w:szCs w:val="24"/>
              </w:rPr>
            </w:pPr>
            <w:r w:rsidRPr="00DE373D">
              <w:rPr>
                <w:rFonts w:ascii="Comic Sans MS" w:hAnsi="Comic Sans MS"/>
                <w:b/>
                <w:sz w:val="24"/>
                <w:szCs w:val="24"/>
              </w:rPr>
              <w:t>Learning Activities:</w:t>
            </w:r>
          </w:p>
          <w:p w:rsidR="009E1C72" w:rsidRDefault="009E1C72" w:rsidP="009E1C72">
            <w:pPr>
              <w:pStyle w:val="NoSpacing"/>
              <w:numPr>
                <w:ilvl w:val="0"/>
                <w:numId w:val="3"/>
              </w:numPr>
              <w:rPr>
                <w:rFonts w:ascii="Comic Sans MS" w:hAnsi="Comic Sans MS"/>
                <w:sz w:val="24"/>
                <w:szCs w:val="24"/>
              </w:rPr>
            </w:pPr>
            <w:r>
              <w:rPr>
                <w:rFonts w:ascii="Comic Sans MS" w:hAnsi="Comic Sans MS"/>
                <w:sz w:val="24"/>
                <w:szCs w:val="24"/>
              </w:rPr>
              <w:t>Review the stages of the writing process by showing students and asking them for their input on the following topics. Take notes that will assist students in the writing process using the document camera.</w:t>
            </w:r>
          </w:p>
          <w:p w:rsidR="009E1C72" w:rsidRDefault="009E1C72" w:rsidP="009E1C72">
            <w:pPr>
              <w:pStyle w:val="NoSpacing"/>
              <w:numPr>
                <w:ilvl w:val="0"/>
                <w:numId w:val="4"/>
              </w:numPr>
              <w:rPr>
                <w:rFonts w:ascii="Comic Sans MS" w:hAnsi="Comic Sans MS"/>
                <w:sz w:val="24"/>
                <w:szCs w:val="24"/>
              </w:rPr>
            </w:pPr>
            <w:r>
              <w:rPr>
                <w:rFonts w:ascii="Comic Sans MS" w:hAnsi="Comic Sans MS"/>
                <w:sz w:val="24"/>
                <w:szCs w:val="24"/>
              </w:rPr>
              <w:t>Brainstorm</w:t>
            </w:r>
          </w:p>
          <w:p w:rsidR="009E1C72" w:rsidRDefault="009E1C72" w:rsidP="009E1C72">
            <w:pPr>
              <w:pStyle w:val="NoSpacing"/>
              <w:numPr>
                <w:ilvl w:val="0"/>
                <w:numId w:val="4"/>
              </w:numPr>
              <w:rPr>
                <w:rFonts w:ascii="Comic Sans MS" w:hAnsi="Comic Sans MS"/>
                <w:sz w:val="24"/>
                <w:szCs w:val="24"/>
              </w:rPr>
            </w:pPr>
            <w:r>
              <w:rPr>
                <w:rFonts w:ascii="Comic Sans MS" w:hAnsi="Comic Sans MS"/>
                <w:sz w:val="24"/>
                <w:szCs w:val="24"/>
              </w:rPr>
              <w:t>Rough draft</w:t>
            </w:r>
          </w:p>
          <w:p w:rsidR="009E1C72" w:rsidRDefault="009E1C72" w:rsidP="009E1C72">
            <w:pPr>
              <w:pStyle w:val="NoSpacing"/>
              <w:numPr>
                <w:ilvl w:val="0"/>
                <w:numId w:val="4"/>
              </w:numPr>
              <w:rPr>
                <w:rFonts w:ascii="Comic Sans MS" w:hAnsi="Comic Sans MS"/>
                <w:sz w:val="24"/>
                <w:szCs w:val="24"/>
              </w:rPr>
            </w:pPr>
            <w:r>
              <w:rPr>
                <w:rFonts w:ascii="Comic Sans MS" w:hAnsi="Comic Sans MS"/>
                <w:sz w:val="24"/>
                <w:szCs w:val="24"/>
              </w:rPr>
              <w:t>Revise/Edit</w:t>
            </w:r>
          </w:p>
          <w:p w:rsidR="009E1C72" w:rsidRDefault="009E1C72" w:rsidP="009E1C72">
            <w:pPr>
              <w:pStyle w:val="NoSpacing"/>
              <w:numPr>
                <w:ilvl w:val="0"/>
                <w:numId w:val="4"/>
              </w:numPr>
              <w:rPr>
                <w:rFonts w:ascii="Comic Sans MS" w:hAnsi="Comic Sans MS"/>
                <w:sz w:val="24"/>
                <w:szCs w:val="24"/>
              </w:rPr>
            </w:pPr>
            <w:r>
              <w:rPr>
                <w:rFonts w:ascii="Comic Sans MS" w:hAnsi="Comic Sans MS"/>
                <w:sz w:val="24"/>
                <w:szCs w:val="24"/>
              </w:rPr>
              <w:t>Final Draft</w:t>
            </w:r>
          </w:p>
          <w:p w:rsidR="009E1C72" w:rsidRDefault="009E1C72" w:rsidP="009E1C72">
            <w:pPr>
              <w:pStyle w:val="NoSpacing"/>
              <w:numPr>
                <w:ilvl w:val="0"/>
                <w:numId w:val="4"/>
              </w:numPr>
              <w:rPr>
                <w:rFonts w:ascii="Comic Sans MS" w:hAnsi="Comic Sans MS"/>
                <w:sz w:val="24"/>
                <w:szCs w:val="24"/>
              </w:rPr>
            </w:pPr>
            <w:r>
              <w:rPr>
                <w:rFonts w:ascii="Comic Sans MS" w:hAnsi="Comic Sans MS"/>
                <w:sz w:val="24"/>
                <w:szCs w:val="24"/>
              </w:rPr>
              <w:t>Published Copy</w:t>
            </w:r>
          </w:p>
          <w:p w:rsidR="009E1C72" w:rsidRDefault="009E1C72" w:rsidP="009E1C72">
            <w:pPr>
              <w:pStyle w:val="NoSpacing"/>
              <w:numPr>
                <w:ilvl w:val="0"/>
                <w:numId w:val="3"/>
              </w:numPr>
              <w:rPr>
                <w:rFonts w:ascii="Comic Sans MS" w:hAnsi="Comic Sans MS"/>
                <w:sz w:val="24"/>
                <w:szCs w:val="24"/>
              </w:rPr>
            </w:pPr>
            <w:r>
              <w:rPr>
                <w:rFonts w:ascii="Comic Sans MS" w:hAnsi="Comic Sans MS"/>
                <w:sz w:val="24"/>
                <w:szCs w:val="24"/>
              </w:rPr>
              <w:t xml:space="preserve"> Review the main purposes of nonfiction writing</w:t>
            </w:r>
          </w:p>
          <w:p w:rsidR="009E1C72" w:rsidRDefault="009E1C72" w:rsidP="009E1C72">
            <w:pPr>
              <w:pStyle w:val="NoSpacing"/>
              <w:numPr>
                <w:ilvl w:val="0"/>
                <w:numId w:val="5"/>
              </w:numPr>
              <w:rPr>
                <w:rFonts w:ascii="Comic Sans MS" w:hAnsi="Comic Sans MS"/>
                <w:sz w:val="24"/>
                <w:szCs w:val="24"/>
              </w:rPr>
            </w:pPr>
            <w:r>
              <w:rPr>
                <w:rFonts w:ascii="Comic Sans MS" w:hAnsi="Comic Sans MS"/>
                <w:sz w:val="24"/>
                <w:szCs w:val="24"/>
              </w:rPr>
              <w:t>To deliver information</w:t>
            </w:r>
          </w:p>
          <w:p w:rsidR="009E1C72" w:rsidRDefault="009E1C72" w:rsidP="009E1C72">
            <w:pPr>
              <w:pStyle w:val="NoSpacing"/>
              <w:numPr>
                <w:ilvl w:val="0"/>
                <w:numId w:val="5"/>
              </w:numPr>
              <w:rPr>
                <w:rFonts w:ascii="Comic Sans MS" w:hAnsi="Comic Sans MS"/>
                <w:sz w:val="24"/>
                <w:szCs w:val="24"/>
              </w:rPr>
            </w:pPr>
            <w:r>
              <w:rPr>
                <w:rFonts w:ascii="Comic Sans MS" w:hAnsi="Comic Sans MS"/>
                <w:sz w:val="24"/>
                <w:szCs w:val="24"/>
              </w:rPr>
              <w:t>To explain</w:t>
            </w:r>
          </w:p>
          <w:p w:rsidR="009E1C72" w:rsidRPr="004A5247" w:rsidRDefault="009E1C72" w:rsidP="009E1C72">
            <w:pPr>
              <w:pStyle w:val="NoSpacing"/>
              <w:numPr>
                <w:ilvl w:val="0"/>
                <w:numId w:val="5"/>
              </w:numPr>
              <w:rPr>
                <w:rFonts w:ascii="Comic Sans MS" w:hAnsi="Comic Sans MS"/>
                <w:sz w:val="24"/>
                <w:szCs w:val="24"/>
              </w:rPr>
            </w:pPr>
            <w:r>
              <w:rPr>
                <w:rFonts w:ascii="Comic Sans MS" w:hAnsi="Comic Sans MS"/>
                <w:sz w:val="24"/>
                <w:szCs w:val="24"/>
              </w:rPr>
              <w:t>To argue and/or demonstrate</w:t>
            </w:r>
          </w:p>
          <w:p w:rsidR="009E1C72" w:rsidRDefault="009E1C72" w:rsidP="009E1C72">
            <w:pPr>
              <w:pStyle w:val="NoSpacing"/>
              <w:numPr>
                <w:ilvl w:val="0"/>
                <w:numId w:val="3"/>
              </w:numPr>
              <w:rPr>
                <w:rFonts w:ascii="Comic Sans MS" w:hAnsi="Comic Sans MS"/>
                <w:sz w:val="24"/>
                <w:szCs w:val="24"/>
              </w:rPr>
            </w:pPr>
            <w:r>
              <w:rPr>
                <w:rFonts w:ascii="Comic Sans MS" w:hAnsi="Comic Sans MS"/>
                <w:sz w:val="24"/>
                <w:szCs w:val="24"/>
              </w:rPr>
              <w:t xml:space="preserve">Developing a Writer’s Notebook </w:t>
            </w:r>
          </w:p>
          <w:p w:rsidR="009E1C72" w:rsidRDefault="009E1C72" w:rsidP="009E1C72">
            <w:pPr>
              <w:pStyle w:val="NoSpacing"/>
              <w:numPr>
                <w:ilvl w:val="0"/>
                <w:numId w:val="6"/>
              </w:numPr>
              <w:rPr>
                <w:rFonts w:ascii="Comic Sans MS" w:hAnsi="Comic Sans MS"/>
                <w:sz w:val="24"/>
                <w:szCs w:val="24"/>
              </w:rPr>
            </w:pPr>
            <w:r>
              <w:rPr>
                <w:rFonts w:ascii="Comic Sans MS" w:hAnsi="Comic Sans MS"/>
                <w:sz w:val="24"/>
                <w:szCs w:val="24"/>
              </w:rPr>
              <w:t xml:space="preserve">Design a notebook that will hold student ideas, notes, and research. </w:t>
            </w:r>
            <w:r>
              <w:rPr>
                <w:rFonts w:ascii="Comic Sans MS" w:hAnsi="Comic Sans MS"/>
                <w:sz w:val="24"/>
                <w:szCs w:val="24"/>
              </w:rPr>
              <w:lastRenderedPageBreak/>
              <w:t>Students will use these notebooks on a daily basis and continue to add more information to them.</w:t>
            </w:r>
          </w:p>
          <w:p w:rsidR="009E1C72" w:rsidRDefault="009E1C72" w:rsidP="009E1C72">
            <w:pPr>
              <w:pStyle w:val="NoSpacing"/>
              <w:numPr>
                <w:ilvl w:val="0"/>
                <w:numId w:val="6"/>
              </w:numPr>
              <w:rPr>
                <w:rFonts w:ascii="Comic Sans MS" w:hAnsi="Comic Sans MS"/>
                <w:sz w:val="24"/>
                <w:szCs w:val="24"/>
              </w:rPr>
            </w:pPr>
            <w:r>
              <w:rPr>
                <w:rFonts w:ascii="Comic Sans MS" w:hAnsi="Comic Sans MS"/>
                <w:sz w:val="24"/>
                <w:szCs w:val="24"/>
              </w:rPr>
              <w:t>Students will keep notes, brainstorms, rough drafts, writing ideas, etc.</w:t>
            </w:r>
          </w:p>
          <w:p w:rsidR="009E1C72" w:rsidRDefault="009E1C72" w:rsidP="009E1C72">
            <w:pPr>
              <w:pStyle w:val="NoSpacing"/>
              <w:numPr>
                <w:ilvl w:val="0"/>
                <w:numId w:val="3"/>
              </w:numPr>
              <w:rPr>
                <w:rFonts w:ascii="Comic Sans MS" w:hAnsi="Comic Sans MS"/>
                <w:sz w:val="24"/>
                <w:szCs w:val="24"/>
              </w:rPr>
            </w:pPr>
            <w:r>
              <w:rPr>
                <w:rFonts w:ascii="Comic Sans MS" w:hAnsi="Comic Sans MS"/>
                <w:sz w:val="24"/>
                <w:szCs w:val="24"/>
              </w:rPr>
              <w:t xml:space="preserve"> The concept of comics and how they are written</w:t>
            </w:r>
          </w:p>
          <w:p w:rsidR="009E1C72" w:rsidRDefault="009E1C72" w:rsidP="009E1C72">
            <w:pPr>
              <w:pStyle w:val="NoSpacing"/>
              <w:numPr>
                <w:ilvl w:val="0"/>
                <w:numId w:val="7"/>
              </w:numPr>
              <w:rPr>
                <w:rFonts w:ascii="Comic Sans MS" w:hAnsi="Comic Sans MS"/>
                <w:sz w:val="24"/>
                <w:szCs w:val="24"/>
              </w:rPr>
            </w:pPr>
            <w:r>
              <w:rPr>
                <w:rFonts w:ascii="Comic Sans MS" w:hAnsi="Comic Sans MS"/>
                <w:sz w:val="24"/>
                <w:szCs w:val="24"/>
              </w:rPr>
              <w:t>Students will read and explore comics and graphic novels to familiarize themselves with the text features and characteristics of the comic format.</w:t>
            </w:r>
          </w:p>
          <w:p w:rsidR="00CE038E" w:rsidRDefault="00CE038E" w:rsidP="009E1C72">
            <w:pPr>
              <w:rPr>
                <w:rFonts w:ascii="Comic Sans MS" w:hAnsi="Comic Sans MS"/>
                <w:sz w:val="24"/>
                <w:szCs w:val="24"/>
              </w:rPr>
            </w:pPr>
          </w:p>
        </w:tc>
      </w:tr>
    </w:tbl>
    <w:p w:rsidR="00CE038E" w:rsidRPr="00E75A53" w:rsidRDefault="00CE038E" w:rsidP="00CE038E">
      <w:pPr>
        <w:spacing w:after="0" w:line="240" w:lineRule="auto"/>
        <w:rPr>
          <w:rFonts w:ascii="Comic Sans MS" w:hAnsi="Comic Sans MS"/>
          <w:sz w:val="24"/>
          <w:szCs w:val="24"/>
        </w:rPr>
      </w:pPr>
    </w:p>
    <w:sectPr w:rsidR="00CE038E" w:rsidRPr="00E75A53" w:rsidSect="006E21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6A1D"/>
    <w:multiLevelType w:val="hybridMultilevel"/>
    <w:tmpl w:val="2FF06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7445B6"/>
    <w:multiLevelType w:val="hybridMultilevel"/>
    <w:tmpl w:val="0CC8BE2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FD7923"/>
    <w:multiLevelType w:val="hybridMultilevel"/>
    <w:tmpl w:val="A2F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1B2246"/>
    <w:multiLevelType w:val="hybridMultilevel"/>
    <w:tmpl w:val="154A17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3261FF9"/>
    <w:multiLevelType w:val="hybridMultilevel"/>
    <w:tmpl w:val="A6FCBF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6EA0E8A"/>
    <w:multiLevelType w:val="hybridMultilevel"/>
    <w:tmpl w:val="068A45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5DD2650"/>
    <w:multiLevelType w:val="hybridMultilevel"/>
    <w:tmpl w:val="ECB69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F101ED"/>
    <w:multiLevelType w:val="hybridMultilevel"/>
    <w:tmpl w:val="1AC44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0"/>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5A53"/>
    <w:rsid w:val="001363AE"/>
    <w:rsid w:val="001B5885"/>
    <w:rsid w:val="002634EB"/>
    <w:rsid w:val="004C31B7"/>
    <w:rsid w:val="006E21C8"/>
    <w:rsid w:val="0070653E"/>
    <w:rsid w:val="009E1C72"/>
    <w:rsid w:val="00C4768E"/>
    <w:rsid w:val="00CE038E"/>
    <w:rsid w:val="00D47179"/>
    <w:rsid w:val="00DE373D"/>
    <w:rsid w:val="00E75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1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5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B5885"/>
    <w:pPr>
      <w:spacing w:after="0" w:line="240" w:lineRule="auto"/>
    </w:pPr>
  </w:style>
  <w:style w:type="paragraph" w:styleId="ListParagraph">
    <w:name w:val="List Paragraph"/>
    <w:basedOn w:val="Normal"/>
    <w:uiPriority w:val="34"/>
    <w:qFormat/>
    <w:rsid w:val="009E1C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P</dc:creator>
  <cp:lastModifiedBy>Tara P</cp:lastModifiedBy>
  <cp:revision>5</cp:revision>
  <dcterms:created xsi:type="dcterms:W3CDTF">2011-05-27T04:28:00Z</dcterms:created>
  <dcterms:modified xsi:type="dcterms:W3CDTF">2011-05-27T05:55:00Z</dcterms:modified>
</cp:coreProperties>
</file>